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FF" w:rsidRDefault="00DC53FF" w:rsidP="00DC53FF">
      <w:pPr>
        <w:jc w:val="center"/>
        <w:rPr>
          <w:sz w:val="28"/>
          <w:szCs w:val="28"/>
        </w:rPr>
      </w:pPr>
      <w:r>
        <w:rPr>
          <w:sz w:val="28"/>
          <w:szCs w:val="28"/>
        </w:rPr>
        <w:t>OBEC NEVEKLOVICE</w:t>
      </w:r>
    </w:p>
    <w:p w:rsidR="00DC53FF" w:rsidRDefault="00DC53FF" w:rsidP="00DC53FF">
      <w:pPr>
        <w:jc w:val="center"/>
        <w:rPr>
          <w:sz w:val="28"/>
          <w:szCs w:val="28"/>
        </w:rPr>
      </w:pPr>
      <w:r>
        <w:rPr>
          <w:sz w:val="28"/>
          <w:szCs w:val="28"/>
        </w:rPr>
        <w:t>IČO 00509167</w:t>
      </w:r>
    </w:p>
    <w:p w:rsidR="00DC53FF" w:rsidRDefault="00DC53FF" w:rsidP="00DC53FF">
      <w:pPr>
        <w:jc w:val="center"/>
        <w:rPr>
          <w:sz w:val="28"/>
          <w:szCs w:val="28"/>
        </w:rPr>
      </w:pPr>
    </w:p>
    <w:p w:rsidR="00DC53FF" w:rsidRDefault="00DC53FF" w:rsidP="00DC53FF">
      <w:pPr>
        <w:rPr>
          <w:sz w:val="28"/>
          <w:szCs w:val="28"/>
        </w:rPr>
      </w:pPr>
      <w:r>
        <w:rPr>
          <w:sz w:val="28"/>
          <w:szCs w:val="28"/>
        </w:rPr>
        <w:t>Obec Neveklovice zveřejňuje záměr pronájmu pozemku p.č. 500/5 o výměře 1421m2  v katastr  území Neveklovice.</w:t>
      </w:r>
    </w:p>
    <w:p w:rsidR="00DC53FF" w:rsidRDefault="00DC53FF" w:rsidP="00DC53FF">
      <w:pPr>
        <w:rPr>
          <w:sz w:val="28"/>
          <w:szCs w:val="28"/>
        </w:rPr>
      </w:pPr>
    </w:p>
    <w:p w:rsidR="00DC53FF" w:rsidRDefault="00DC53FF" w:rsidP="00DC53FF">
      <w:pPr>
        <w:rPr>
          <w:sz w:val="28"/>
          <w:szCs w:val="28"/>
        </w:rPr>
      </w:pPr>
      <w:r>
        <w:rPr>
          <w:sz w:val="28"/>
          <w:szCs w:val="28"/>
        </w:rPr>
        <w:t>V Neveklovicích 8.11.2015</w:t>
      </w:r>
    </w:p>
    <w:p w:rsidR="00DC53FF" w:rsidRDefault="00DC53FF" w:rsidP="00DC53FF">
      <w:pPr>
        <w:rPr>
          <w:sz w:val="28"/>
          <w:szCs w:val="28"/>
        </w:rPr>
      </w:pPr>
      <w:r>
        <w:rPr>
          <w:sz w:val="28"/>
          <w:szCs w:val="28"/>
        </w:rPr>
        <w:t>Vyvěšeno: 10.11.2015</w:t>
      </w:r>
    </w:p>
    <w:p w:rsidR="00DC53FF" w:rsidRDefault="00DC53FF" w:rsidP="00DC53FF">
      <w:pPr>
        <w:rPr>
          <w:sz w:val="28"/>
          <w:szCs w:val="28"/>
        </w:rPr>
      </w:pPr>
      <w:r>
        <w:rPr>
          <w:sz w:val="28"/>
          <w:szCs w:val="28"/>
        </w:rPr>
        <w:t>Sejmuto:</w:t>
      </w:r>
    </w:p>
    <w:p w:rsidR="00DC53FF" w:rsidRDefault="00DC53FF" w:rsidP="00DC53FF">
      <w:pPr>
        <w:rPr>
          <w:sz w:val="28"/>
          <w:szCs w:val="28"/>
        </w:rPr>
      </w:pPr>
    </w:p>
    <w:p w:rsidR="00DC53FF" w:rsidRPr="00591663" w:rsidRDefault="00DC53FF" w:rsidP="00DC53FF">
      <w:pPr>
        <w:rPr>
          <w:sz w:val="28"/>
          <w:szCs w:val="28"/>
        </w:rPr>
      </w:pPr>
      <w:r>
        <w:rPr>
          <w:sz w:val="28"/>
          <w:szCs w:val="28"/>
        </w:rPr>
        <w:t>Vyvěšeno i na elektr. desce</w:t>
      </w:r>
    </w:p>
    <w:p w:rsidR="00A10465" w:rsidRDefault="00A10465">
      <w:bookmarkStart w:id="0" w:name="_GoBack"/>
      <w:bookmarkEnd w:id="0"/>
    </w:p>
    <w:sectPr w:rsidR="00A1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FF"/>
    <w:rsid w:val="00A10465"/>
    <w:rsid w:val="00D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2FA72-78F3-40D9-AC69-7C22C4FE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hladan</dc:creator>
  <cp:keywords/>
  <dc:description/>
  <cp:lastModifiedBy>hladan</cp:lastModifiedBy>
  <cp:revision>1</cp:revision>
  <cp:lastPrinted>2015-10-31T17:36:00Z</cp:lastPrinted>
  <dcterms:created xsi:type="dcterms:W3CDTF">2015-10-31T17:36:00Z</dcterms:created>
  <dcterms:modified xsi:type="dcterms:W3CDTF">2015-10-31T17:38:00Z</dcterms:modified>
</cp:coreProperties>
</file>